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680" w:firstLineChars="600"/>
        <w:rPr>
          <w:rFonts w:ascii="黑体" w:hAnsi="黑体" w:eastAsia="黑体"/>
          <w:sz w:val="28"/>
        </w:rPr>
      </w:pPr>
    </w:p>
    <w:p>
      <w:pPr>
        <w:widowControl/>
        <w:ind w:firstLine="1680" w:firstLineChars="600"/>
        <w:rPr>
          <w:rFonts w:ascii="黑体" w:hAnsi="黑体" w:eastAsia="黑体"/>
          <w:sz w:val="28"/>
        </w:rPr>
      </w:pPr>
    </w:p>
    <w:p>
      <w:pPr>
        <w:widowControl/>
        <w:jc w:val="center"/>
        <w:rPr>
          <w:rFonts w:ascii="黑体" w:hAnsi="黑体" w:eastAsia="黑体"/>
          <w:sz w:val="28"/>
        </w:rPr>
      </w:pPr>
      <w:r>
        <w:drawing>
          <wp:inline distT="0" distB="0" distL="0" distR="0">
            <wp:extent cx="3674745" cy="81978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1141" cy="83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黑体" w:hAnsi="黑体" w:eastAsia="黑体"/>
          <w:sz w:val="36"/>
        </w:rPr>
      </w:pPr>
    </w:p>
    <w:p>
      <w:pPr>
        <w:widowControl/>
        <w:jc w:val="center"/>
        <w:rPr>
          <w:rFonts w:ascii="华文中宋" w:hAnsi="华文中宋" w:eastAsia="华文中宋"/>
          <w:sz w:val="32"/>
        </w:rPr>
      </w:pPr>
      <w:r>
        <w:rPr>
          <w:rFonts w:ascii="华文中宋" w:hAnsi="华文中宋" w:eastAsia="华文中宋"/>
          <w:sz w:val="32"/>
        </w:rPr>
        <w:t>计算机工程学院</w:t>
      </w:r>
      <w:r>
        <w:rPr>
          <w:rFonts w:hint="eastAsia" w:ascii="华文中宋" w:hAnsi="华文中宋" w:eastAsia="华文中宋"/>
          <w:sz w:val="32"/>
        </w:rPr>
        <w:t>《专业综合实训》课程</w:t>
      </w:r>
    </w:p>
    <w:p>
      <w:pPr>
        <w:pStyle w:val="2"/>
        <w:rPr>
          <w:rFonts w:ascii="华文中宋" w:hAnsi="华文中宋" w:eastAsia="华文中宋"/>
          <w:sz w:val="48"/>
        </w:rPr>
      </w:pPr>
      <w:bookmarkStart w:id="0" w:name="_Toc7890769"/>
      <w:r>
        <w:rPr>
          <w:rFonts w:ascii="华文中宋" w:hAnsi="华文中宋" w:eastAsia="华文中宋"/>
          <w:sz w:val="48"/>
        </w:rPr>
        <w:t>校</w:t>
      </w:r>
      <w:r>
        <w:rPr>
          <w:rFonts w:hint="eastAsia" w:ascii="华文中宋" w:hAnsi="华文中宋" w:eastAsia="华文中宋"/>
          <w:sz w:val="48"/>
        </w:rPr>
        <w:t xml:space="preserve"> </w:t>
      </w:r>
      <w:r>
        <w:rPr>
          <w:rFonts w:ascii="华文中宋" w:hAnsi="华文中宋" w:eastAsia="华文中宋"/>
          <w:sz w:val="48"/>
        </w:rPr>
        <w:t>外</w:t>
      </w:r>
      <w:r>
        <w:rPr>
          <w:rFonts w:hint="eastAsia" w:ascii="华文中宋" w:hAnsi="华文中宋" w:eastAsia="华文中宋"/>
          <w:sz w:val="48"/>
        </w:rPr>
        <w:t xml:space="preserve"> </w:t>
      </w:r>
      <w:r>
        <w:rPr>
          <w:rFonts w:ascii="华文中宋" w:hAnsi="华文中宋" w:eastAsia="华文中宋"/>
          <w:sz w:val="48"/>
        </w:rPr>
        <w:t>实</w:t>
      </w:r>
      <w:r>
        <w:rPr>
          <w:rFonts w:hint="eastAsia" w:ascii="华文中宋" w:hAnsi="华文中宋" w:eastAsia="华文中宋"/>
          <w:sz w:val="48"/>
        </w:rPr>
        <w:t xml:space="preserve"> </w:t>
      </w:r>
      <w:r>
        <w:rPr>
          <w:rFonts w:ascii="华文中宋" w:hAnsi="华文中宋" w:eastAsia="华文中宋"/>
          <w:sz w:val="48"/>
        </w:rPr>
        <w:t>训</w:t>
      </w:r>
      <w:r>
        <w:rPr>
          <w:rFonts w:hint="eastAsia" w:ascii="华文中宋" w:hAnsi="华文中宋" w:eastAsia="华文中宋"/>
          <w:sz w:val="48"/>
        </w:rPr>
        <w:t xml:space="preserve"> </w:t>
      </w:r>
      <w:r>
        <w:rPr>
          <w:rFonts w:ascii="华文中宋" w:hAnsi="华文中宋" w:eastAsia="华文中宋"/>
          <w:sz w:val="48"/>
        </w:rPr>
        <w:t>方</w:t>
      </w:r>
      <w:r>
        <w:rPr>
          <w:rFonts w:hint="eastAsia" w:ascii="华文中宋" w:hAnsi="华文中宋" w:eastAsia="华文中宋"/>
          <w:sz w:val="48"/>
        </w:rPr>
        <w:t xml:space="preserve"> </w:t>
      </w:r>
      <w:r>
        <w:rPr>
          <w:rFonts w:ascii="华文中宋" w:hAnsi="华文中宋" w:eastAsia="华文中宋"/>
          <w:sz w:val="48"/>
        </w:rPr>
        <w:t>案</w:t>
      </w:r>
      <w:bookmarkEnd w:id="0"/>
    </w:p>
    <w:p/>
    <w:p>
      <w:pPr>
        <w:widowControl/>
        <w:jc w:val="center"/>
        <w:rPr>
          <w:rFonts w:asciiTheme="minorEastAsia" w:hAnsiTheme="minorEastAsia"/>
          <w:b/>
          <w:sz w:val="28"/>
        </w:rPr>
      </w:pPr>
    </w:p>
    <w:p>
      <w:pPr>
        <w:widowControl/>
        <w:jc w:val="center"/>
        <w:rPr>
          <w:rFonts w:asciiTheme="minorEastAsia" w:hAnsiTheme="minorEastAsia"/>
          <w:b/>
          <w:sz w:val="28"/>
        </w:rPr>
      </w:pPr>
    </w:p>
    <w:p/>
    <w:p/>
    <w:p>
      <w:pPr>
        <w:widowControl/>
        <w:adjustRightInd/>
        <w:snapToGrid/>
        <w:ind w:left="1134" w:leftChars="540"/>
        <w:jc w:val="left"/>
        <w:rPr>
          <w:rFonts w:ascii="华文中宋" w:hAnsi="华文中宋" w:eastAsia="华文中宋"/>
          <w:b/>
          <w:sz w:val="28"/>
          <w:u w:val="single"/>
        </w:rPr>
      </w:pPr>
      <w:r>
        <w:rPr>
          <w:rFonts w:ascii="华文中宋" w:hAnsi="华文中宋" w:eastAsia="华文中宋"/>
          <w:b/>
          <w:sz w:val="28"/>
        </w:rPr>
        <w:t>合作企业</w:t>
      </w:r>
      <w:r>
        <w:rPr>
          <w:rFonts w:hint="eastAsia" w:ascii="华文中宋" w:hAnsi="华文中宋" w:eastAsia="华文中宋"/>
          <w:b/>
          <w:sz w:val="28"/>
        </w:rPr>
        <w:t>：</w:t>
      </w:r>
      <w:r>
        <w:rPr>
          <w:rFonts w:hint="eastAsia" w:ascii="华文中宋" w:hAnsi="华文中宋" w:eastAsia="华文中宋"/>
          <w:b/>
          <w:sz w:val="28"/>
          <w:u w:val="single"/>
        </w:rPr>
        <w:t xml:space="preserve"> </w:t>
      </w:r>
      <w:r>
        <w:rPr>
          <w:rFonts w:ascii="华文中宋" w:hAnsi="华文中宋" w:eastAsia="华文中宋"/>
          <w:b/>
          <w:sz w:val="28"/>
          <w:u w:val="single"/>
        </w:rPr>
        <w:t xml:space="preserve">                     </w:t>
      </w:r>
      <w:r>
        <w:rPr>
          <w:rFonts w:hint="eastAsia" w:ascii="华文中宋" w:hAnsi="华文中宋" w:eastAsia="华文中宋"/>
          <w:b/>
          <w:sz w:val="28"/>
          <w:u w:val="single"/>
        </w:rPr>
        <w:t>（盖章）</w:t>
      </w:r>
    </w:p>
    <w:p>
      <w:pPr>
        <w:widowControl/>
        <w:adjustRightInd/>
        <w:snapToGrid/>
        <w:ind w:left="1134" w:leftChars="540"/>
        <w:jc w:val="left"/>
        <w:rPr>
          <w:rFonts w:ascii="华文中宋" w:hAnsi="华文中宋" w:eastAsia="华文中宋"/>
          <w:b/>
          <w:sz w:val="28"/>
          <w:u w:val="single"/>
        </w:rPr>
      </w:pPr>
      <w:r>
        <w:rPr>
          <w:rFonts w:ascii="华文中宋" w:hAnsi="华文中宋" w:eastAsia="华文中宋"/>
          <w:b/>
          <w:sz w:val="28"/>
        </w:rPr>
        <w:t>联</w:t>
      </w:r>
      <w:r>
        <w:rPr>
          <w:rFonts w:hint="eastAsia" w:ascii="华文中宋" w:hAnsi="华文中宋" w:eastAsia="华文中宋"/>
          <w:b/>
          <w:sz w:val="28"/>
        </w:rPr>
        <w:t xml:space="preserve"> </w:t>
      </w:r>
      <w:r>
        <w:rPr>
          <w:rFonts w:ascii="华文中宋" w:hAnsi="华文中宋" w:eastAsia="华文中宋"/>
          <w:b/>
          <w:sz w:val="28"/>
        </w:rPr>
        <w:t>系</w:t>
      </w:r>
      <w:r>
        <w:rPr>
          <w:rFonts w:hint="eastAsia" w:ascii="华文中宋" w:hAnsi="华文中宋" w:eastAsia="华文中宋"/>
          <w:b/>
          <w:sz w:val="28"/>
        </w:rPr>
        <w:t xml:space="preserve"> </w:t>
      </w:r>
      <w:r>
        <w:rPr>
          <w:rFonts w:ascii="华文中宋" w:hAnsi="华文中宋" w:eastAsia="华文中宋"/>
          <w:b/>
          <w:sz w:val="28"/>
        </w:rPr>
        <w:t>人</w:t>
      </w:r>
      <w:r>
        <w:rPr>
          <w:rFonts w:hint="eastAsia" w:ascii="华文中宋" w:hAnsi="华文中宋" w:eastAsia="华文中宋"/>
          <w:b/>
          <w:sz w:val="28"/>
        </w:rPr>
        <w:t>：</w:t>
      </w:r>
      <w:r>
        <w:rPr>
          <w:rFonts w:hint="eastAsia" w:ascii="华文中宋" w:hAnsi="华文中宋" w:eastAsia="华文中宋"/>
          <w:b/>
          <w:sz w:val="28"/>
          <w:u w:val="single"/>
        </w:rPr>
        <w:t xml:space="preserve"> </w:t>
      </w:r>
      <w:r>
        <w:rPr>
          <w:rFonts w:ascii="华文中宋" w:hAnsi="华文中宋" w:eastAsia="华文中宋"/>
          <w:b/>
          <w:sz w:val="28"/>
          <w:u w:val="single"/>
        </w:rPr>
        <w:t xml:space="preserve">                             </w:t>
      </w:r>
    </w:p>
    <w:p>
      <w:pPr>
        <w:widowControl/>
        <w:adjustRightInd/>
        <w:snapToGrid/>
        <w:ind w:left="1134" w:leftChars="540"/>
        <w:jc w:val="left"/>
        <w:rPr>
          <w:rFonts w:ascii="华文中宋" w:hAnsi="华文中宋" w:eastAsia="华文中宋"/>
          <w:b/>
          <w:sz w:val="28"/>
        </w:rPr>
      </w:pPr>
      <w:r>
        <w:rPr>
          <w:rFonts w:ascii="华文中宋" w:hAnsi="华文中宋" w:eastAsia="华文中宋"/>
          <w:b/>
          <w:sz w:val="28"/>
        </w:rPr>
        <w:t>联系电话</w:t>
      </w:r>
      <w:r>
        <w:rPr>
          <w:rFonts w:hint="eastAsia" w:ascii="华文中宋" w:hAnsi="华文中宋" w:eastAsia="华文中宋"/>
          <w:b/>
          <w:sz w:val="28"/>
        </w:rPr>
        <w:t>：</w:t>
      </w:r>
      <w:r>
        <w:rPr>
          <w:rFonts w:hint="eastAsia" w:ascii="华文中宋" w:hAnsi="华文中宋" w:eastAsia="华文中宋"/>
          <w:b/>
          <w:sz w:val="28"/>
          <w:u w:val="single"/>
        </w:rPr>
        <w:t xml:space="preserve"> </w:t>
      </w:r>
      <w:r>
        <w:rPr>
          <w:rFonts w:ascii="华文中宋" w:hAnsi="华文中宋" w:eastAsia="华文中宋"/>
          <w:b/>
          <w:sz w:val="28"/>
          <w:u w:val="single"/>
        </w:rPr>
        <w:t xml:space="preserve">                             </w:t>
      </w:r>
    </w:p>
    <w:p>
      <w:pPr>
        <w:widowControl/>
        <w:adjustRightInd/>
        <w:snapToGrid/>
        <w:ind w:left="1134" w:leftChars="540"/>
        <w:jc w:val="left"/>
        <w:rPr>
          <w:rFonts w:ascii="华文中宋" w:hAnsi="华文中宋" w:eastAsia="华文中宋"/>
          <w:b/>
          <w:sz w:val="28"/>
        </w:rPr>
      </w:pPr>
      <w:r>
        <w:rPr>
          <w:rFonts w:ascii="华文中宋" w:hAnsi="华文中宋" w:eastAsia="华文中宋"/>
          <w:b/>
          <w:sz w:val="28"/>
        </w:rPr>
        <w:t>实训方向</w:t>
      </w:r>
      <w:r>
        <w:rPr>
          <w:rFonts w:hint="eastAsia" w:ascii="华文中宋" w:hAnsi="华文中宋" w:eastAsia="华文中宋"/>
          <w:b/>
          <w:sz w:val="28"/>
        </w:rPr>
        <w:t>：</w:t>
      </w:r>
      <w:r>
        <w:rPr>
          <w:rFonts w:hint="eastAsia" w:ascii="华文中宋" w:hAnsi="华文中宋" w:eastAsia="华文中宋"/>
          <w:b/>
          <w:sz w:val="28"/>
          <w:u w:val="single"/>
        </w:rPr>
        <w:t xml:space="preserve"> </w:t>
      </w:r>
      <w:r>
        <w:rPr>
          <w:rFonts w:ascii="华文中宋" w:hAnsi="华文中宋" w:eastAsia="华文中宋"/>
          <w:b/>
          <w:sz w:val="28"/>
          <w:u w:val="single"/>
        </w:rPr>
        <w:t xml:space="preserve">                             </w:t>
      </w:r>
    </w:p>
    <w:p>
      <w:pPr>
        <w:widowControl/>
        <w:adjustRightInd/>
        <w:snapToGrid/>
        <w:ind w:left="1134" w:leftChars="540"/>
        <w:jc w:val="left"/>
        <w:rPr>
          <w:rFonts w:ascii="华文中宋" w:hAnsi="华文中宋" w:eastAsia="华文中宋"/>
          <w:b/>
          <w:sz w:val="28"/>
        </w:rPr>
      </w:pPr>
      <w:r>
        <w:rPr>
          <w:rFonts w:ascii="华文中宋" w:hAnsi="华文中宋" w:eastAsia="华文中宋"/>
          <w:b/>
          <w:sz w:val="28"/>
        </w:rPr>
        <w:t>面向专业</w:t>
      </w:r>
      <w:r>
        <w:rPr>
          <w:rFonts w:hint="eastAsia" w:ascii="华文中宋" w:hAnsi="华文中宋" w:eastAsia="华文中宋"/>
          <w:b/>
          <w:sz w:val="28"/>
        </w:rPr>
        <w:t>：</w:t>
      </w:r>
      <w:r>
        <w:rPr>
          <w:rFonts w:hint="eastAsia" w:ascii="华文中宋" w:hAnsi="华文中宋" w:eastAsia="华文中宋"/>
          <w:b/>
          <w:sz w:val="28"/>
          <w:u w:val="single"/>
        </w:rPr>
        <w:t xml:space="preserve"> </w:t>
      </w:r>
      <w:r>
        <w:rPr>
          <w:rFonts w:ascii="华文中宋" w:hAnsi="华文中宋" w:eastAsia="华文中宋"/>
          <w:b/>
          <w:sz w:val="28"/>
          <w:u w:val="single"/>
        </w:rPr>
        <w:t xml:space="preserve">                             </w:t>
      </w:r>
    </w:p>
    <w:p>
      <w:pPr>
        <w:widowControl/>
        <w:adjustRightInd/>
        <w:snapToGrid/>
        <w:ind w:left="1134" w:leftChars="540"/>
        <w:jc w:val="left"/>
        <w:rPr>
          <w:rFonts w:ascii="华文中宋" w:hAnsi="华文中宋" w:eastAsia="华文中宋"/>
          <w:b/>
          <w:sz w:val="28"/>
          <w:u w:val="single"/>
        </w:rPr>
      </w:pPr>
      <w:r>
        <w:rPr>
          <w:rFonts w:ascii="华文中宋" w:hAnsi="华文中宋" w:eastAsia="华文中宋"/>
          <w:b/>
          <w:sz w:val="28"/>
        </w:rPr>
        <w:t>执行学期</w:t>
      </w:r>
      <w:r>
        <w:rPr>
          <w:rFonts w:hint="eastAsia" w:ascii="华文中宋" w:hAnsi="华文中宋" w:eastAsia="华文中宋"/>
          <w:b/>
          <w:sz w:val="28"/>
        </w:rPr>
        <w:t>：</w:t>
      </w:r>
      <w:r>
        <w:rPr>
          <w:rFonts w:hint="eastAsia" w:ascii="华文中宋" w:hAnsi="华文中宋" w:eastAsia="华文中宋"/>
          <w:b/>
          <w:sz w:val="28"/>
          <w:u w:val="single"/>
        </w:rPr>
        <w:t xml:space="preserve"> </w:t>
      </w:r>
      <w:r>
        <w:rPr>
          <w:rFonts w:ascii="华文中宋" w:hAnsi="华文中宋" w:eastAsia="华文中宋"/>
          <w:b/>
          <w:sz w:val="28"/>
          <w:u w:val="single"/>
        </w:rPr>
        <w:t xml:space="preserve">        </w:t>
      </w:r>
      <w:r>
        <w:rPr>
          <w:rFonts w:hint="eastAsia" w:ascii="华文中宋" w:hAnsi="华文中宋" w:eastAsia="华文中宋"/>
          <w:b/>
          <w:sz w:val="28"/>
          <w:u w:val="single"/>
        </w:rPr>
        <w:t>2</w:t>
      </w:r>
      <w:r>
        <w:rPr>
          <w:rFonts w:ascii="华文中宋" w:hAnsi="华文中宋" w:eastAsia="华文中宋"/>
          <w:b/>
          <w:sz w:val="28"/>
          <w:u w:val="single"/>
        </w:rPr>
        <w:t>02</w:t>
      </w:r>
      <w:r>
        <w:rPr>
          <w:rFonts w:hint="eastAsia" w:ascii="华文中宋" w:hAnsi="华文中宋" w:eastAsia="华文中宋"/>
          <w:b/>
          <w:sz w:val="28"/>
          <w:u w:val="single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28"/>
          <w:u w:val="single"/>
        </w:rPr>
        <w:t>-</w:t>
      </w:r>
      <w:r>
        <w:rPr>
          <w:rFonts w:ascii="华文中宋" w:hAnsi="华文中宋" w:eastAsia="华文中宋"/>
          <w:b/>
          <w:sz w:val="28"/>
          <w:u w:val="single"/>
        </w:rPr>
        <w:t>202</w:t>
      </w:r>
      <w:r>
        <w:rPr>
          <w:rFonts w:hint="eastAsia" w:ascii="华文中宋" w:hAnsi="华文中宋" w:eastAsia="华文中宋"/>
          <w:b/>
          <w:sz w:val="28"/>
          <w:u w:val="single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28"/>
          <w:u w:val="single"/>
        </w:rPr>
        <w:t>-</w:t>
      </w:r>
      <w:r>
        <w:rPr>
          <w:rFonts w:ascii="华文中宋" w:hAnsi="华文中宋" w:eastAsia="华文中宋"/>
          <w:b/>
          <w:sz w:val="28"/>
          <w:u w:val="single"/>
        </w:rPr>
        <w:t xml:space="preserve">1        </w:t>
      </w:r>
    </w:p>
    <w:p>
      <w:pPr>
        <w:widowControl/>
        <w:adjustRightInd/>
        <w:snapToGrid/>
        <w:ind w:left="1134" w:leftChars="540"/>
        <w:jc w:val="left"/>
        <w:rPr>
          <w:rFonts w:asciiTheme="minorEastAsia" w:hAnsiTheme="minorEastAsia"/>
          <w:b/>
          <w:sz w:val="28"/>
          <w:u w:val="single"/>
        </w:rPr>
      </w:pPr>
    </w:p>
    <w:p>
      <w:pPr>
        <w:widowControl/>
        <w:adjustRightInd/>
        <w:snapToGrid/>
        <w:ind w:left="1134" w:leftChars="540"/>
        <w:jc w:val="left"/>
        <w:rPr>
          <w:rFonts w:asciiTheme="minorEastAsia" w:hAnsiTheme="minorEastAsia"/>
          <w:b/>
          <w:sz w:val="28"/>
          <w:u w:val="single"/>
        </w:rPr>
      </w:pPr>
    </w:p>
    <w:p>
      <w:pPr>
        <w:widowControl/>
        <w:adjustRightInd/>
        <w:snapToGrid/>
        <w:jc w:val="center"/>
        <w:rPr>
          <w:rFonts w:ascii="华文中宋" w:hAnsi="华文中宋" w:eastAsia="华文中宋"/>
          <w:b/>
          <w:sz w:val="28"/>
        </w:rPr>
      </w:pPr>
      <w:r>
        <w:rPr>
          <w:rFonts w:ascii="华文中宋" w:hAnsi="华文中宋" w:eastAsia="华文中宋"/>
          <w:b/>
          <w:sz w:val="28"/>
        </w:rPr>
        <w:t>计算机工程学院制</w:t>
      </w:r>
    </w:p>
    <w:p>
      <w:pPr>
        <w:widowControl/>
        <w:adjustRightInd/>
        <w:snapToGrid/>
        <w:jc w:val="center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>2</w:t>
      </w:r>
      <w:r>
        <w:rPr>
          <w:rFonts w:ascii="华文中宋" w:hAnsi="华文中宋" w:eastAsia="华文中宋"/>
          <w:b/>
          <w:sz w:val="28"/>
        </w:rPr>
        <w:t>02</w:t>
      </w:r>
      <w:r>
        <w:rPr>
          <w:rFonts w:hint="eastAsia" w:ascii="华文中宋" w:hAnsi="华文中宋" w:eastAsia="华文中宋"/>
          <w:b/>
          <w:sz w:val="28"/>
          <w:lang w:val="en-US" w:eastAsia="zh-CN"/>
        </w:rPr>
        <w:t>1</w:t>
      </w:r>
      <w:r>
        <w:rPr>
          <w:rFonts w:ascii="华文中宋" w:hAnsi="华文中宋" w:eastAsia="华文中宋"/>
          <w:b/>
          <w:sz w:val="28"/>
        </w:rPr>
        <w:t>年</w:t>
      </w:r>
      <w:r>
        <w:rPr>
          <w:rFonts w:hint="eastAsia" w:ascii="华文中宋" w:hAnsi="华文中宋" w:eastAsia="华文中宋"/>
          <w:b/>
          <w:sz w:val="28"/>
          <w:lang w:val="en-US" w:eastAsia="zh-CN"/>
        </w:rPr>
        <w:t>6</w:t>
      </w:r>
      <w:r>
        <w:rPr>
          <w:rFonts w:ascii="华文中宋" w:hAnsi="华文中宋" w:eastAsia="华文中宋"/>
          <w:b/>
          <w:sz w:val="28"/>
        </w:rPr>
        <w:t>月</w:t>
      </w:r>
    </w:p>
    <w:p>
      <w:pPr>
        <w:widowControl/>
        <w:adjustRightInd/>
        <w:snapToGrid/>
        <w:jc w:val="center"/>
        <w:rPr>
          <w:rFonts w:asciiTheme="minorEastAsia" w:hAnsiTheme="minorEastAsia"/>
          <w:b/>
          <w:sz w:val="28"/>
        </w:rPr>
      </w:pPr>
    </w:p>
    <w:p>
      <w:pPr>
        <w:widowControl/>
        <w:adjustRightInd/>
        <w:snapToGrid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</w:p>
    <w:p>
      <w:pPr>
        <w:widowControl/>
        <w:adjustRightInd/>
        <w:snapToGrid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计算机工程学院</w:t>
      </w:r>
      <w:r>
        <w:rPr>
          <w:rFonts w:hint="eastAsia" w:ascii="黑体" w:hAnsi="黑体" w:eastAsia="黑体"/>
          <w:sz w:val="28"/>
        </w:rPr>
        <w:t>《专业综合实训》课程</w:t>
      </w:r>
    </w:p>
    <w:p>
      <w:pPr>
        <w:widowControl/>
        <w:jc w:val="center"/>
        <w:rPr>
          <w:rFonts w:ascii="黑体" w:hAnsi="黑体" w:eastAsia="黑体"/>
          <w:sz w:val="40"/>
        </w:rPr>
      </w:pPr>
      <w:r>
        <w:rPr>
          <w:rFonts w:ascii="黑体" w:hAnsi="黑体" w:eastAsia="黑体"/>
          <w:sz w:val="40"/>
        </w:rPr>
        <w:t>校</w:t>
      </w:r>
      <w:r>
        <w:rPr>
          <w:rFonts w:hint="eastAsia" w:ascii="黑体" w:hAnsi="黑体" w:eastAsia="黑体"/>
          <w:sz w:val="40"/>
        </w:rPr>
        <w:t xml:space="preserve"> </w:t>
      </w:r>
      <w:r>
        <w:rPr>
          <w:rFonts w:ascii="黑体" w:hAnsi="黑体" w:eastAsia="黑体"/>
          <w:sz w:val="40"/>
        </w:rPr>
        <w:t>外</w:t>
      </w:r>
      <w:r>
        <w:rPr>
          <w:rFonts w:hint="eastAsia" w:ascii="黑体" w:hAnsi="黑体" w:eastAsia="黑体"/>
          <w:sz w:val="40"/>
        </w:rPr>
        <w:t xml:space="preserve"> </w:t>
      </w:r>
      <w:r>
        <w:rPr>
          <w:rFonts w:ascii="黑体" w:hAnsi="黑体" w:eastAsia="黑体"/>
          <w:sz w:val="40"/>
        </w:rPr>
        <w:t>实</w:t>
      </w:r>
      <w:r>
        <w:rPr>
          <w:rFonts w:hint="eastAsia" w:ascii="黑体" w:hAnsi="黑体" w:eastAsia="黑体"/>
          <w:sz w:val="40"/>
        </w:rPr>
        <w:t xml:space="preserve"> </w:t>
      </w:r>
      <w:r>
        <w:rPr>
          <w:rFonts w:ascii="黑体" w:hAnsi="黑体" w:eastAsia="黑体"/>
          <w:sz w:val="40"/>
        </w:rPr>
        <w:t>训</w:t>
      </w:r>
      <w:r>
        <w:rPr>
          <w:rFonts w:hint="eastAsia" w:ascii="黑体" w:hAnsi="黑体" w:eastAsia="黑体"/>
          <w:sz w:val="40"/>
        </w:rPr>
        <w:t xml:space="preserve"> </w:t>
      </w:r>
      <w:r>
        <w:rPr>
          <w:rFonts w:ascii="黑体" w:hAnsi="黑体" w:eastAsia="黑体"/>
          <w:sz w:val="40"/>
        </w:rPr>
        <w:t>方</w:t>
      </w:r>
      <w:r>
        <w:rPr>
          <w:rFonts w:hint="eastAsia" w:ascii="黑体" w:hAnsi="黑体" w:eastAsia="黑体"/>
          <w:sz w:val="40"/>
        </w:rPr>
        <w:t xml:space="preserve"> </w:t>
      </w:r>
      <w:r>
        <w:rPr>
          <w:rFonts w:ascii="黑体" w:hAnsi="黑体" w:eastAsia="黑体"/>
          <w:sz w:val="40"/>
        </w:rPr>
        <w:t>案</w:t>
      </w:r>
    </w:p>
    <w:p>
      <w:pPr>
        <w:spacing w:line="360" w:lineRule="auto"/>
        <w:ind w:firstLine="405" w:firstLineChars="169"/>
        <w:rPr>
          <w:sz w:val="24"/>
        </w:rPr>
      </w:pPr>
    </w:p>
    <w:p>
      <w:pPr>
        <w:spacing w:line="360" w:lineRule="auto"/>
        <w:ind w:firstLine="405" w:firstLineChars="169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</w:t>
      </w:r>
      <w:r>
        <w:rPr>
          <w:rFonts w:ascii="黑体" w:hAnsi="黑体" w:eastAsia="黑体"/>
          <w:sz w:val="24"/>
        </w:rPr>
        <w:t>实训目标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参考内容（针对具体项目做适当修改）：通过项目化实训，使学生掌握计算机类相关专业新知识和新技能，提升计算机类专业学生的专业综合技能，培养分析和解决计算机类专业复杂工程问题的能力；能够理解计算机类工程实践和复杂工程问题对社会、安全、法律、文化以及可持续发展的影响，领会计算机类工程项目的管理原理与经济决策方法，同时理解并遵守计算机类工程职业道德和规范，并在实训中形成团队合作意识，具备自我提高和自我学习能力。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FF0000"/>
          <w:sz w:val="24"/>
        </w:rPr>
      </w:pPr>
    </w:p>
    <w:p>
      <w:pPr>
        <w:spacing w:line="360" w:lineRule="auto"/>
        <w:ind w:firstLine="405" w:firstLineChars="169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二</w:t>
      </w:r>
      <w:r>
        <w:rPr>
          <w:rFonts w:hint="eastAsia" w:ascii="黑体" w:hAnsi="黑体" w:eastAsia="黑体"/>
          <w:sz w:val="24"/>
        </w:rPr>
        <w:t>、</w:t>
      </w:r>
      <w:r>
        <w:rPr>
          <w:rFonts w:ascii="黑体" w:hAnsi="黑体" w:eastAsia="黑体"/>
          <w:sz w:val="24"/>
        </w:rPr>
        <w:t>实训</w:t>
      </w:r>
      <w:r>
        <w:rPr>
          <w:rFonts w:hint="eastAsia" w:ascii="黑体" w:hAnsi="黑体" w:eastAsia="黑体"/>
          <w:sz w:val="24"/>
        </w:rPr>
        <w:t>时间</w:t>
      </w:r>
    </w:p>
    <w:p>
      <w:pPr>
        <w:tabs>
          <w:tab w:val="left" w:pos="780"/>
        </w:tabs>
        <w:spacing w:line="340" w:lineRule="atLeas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实训时间：</w:t>
      </w:r>
      <w:r>
        <w:rPr>
          <w:rFonts w:ascii="仿宋" w:hAnsi="仿宋" w:eastAsia="仿宋"/>
          <w:sz w:val="24"/>
        </w:rPr>
        <w:t xml:space="preserve"> _____年</w:t>
      </w:r>
      <w:r>
        <w:rPr>
          <w:rFonts w:hint="eastAsia" w:ascii="仿宋" w:hAnsi="仿宋" w:eastAsia="仿宋"/>
          <w:sz w:val="24"/>
        </w:rPr>
        <w:t>__</w:t>
      </w:r>
      <w:r>
        <w:rPr>
          <w:rFonts w:ascii="仿宋" w:hAnsi="仿宋" w:eastAsia="仿宋"/>
          <w:sz w:val="24"/>
        </w:rPr>
        <w:t xml:space="preserve">__月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至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_____年</w:t>
      </w:r>
      <w:r>
        <w:rPr>
          <w:rFonts w:hint="eastAsia" w:ascii="仿宋" w:hAnsi="仿宋" w:eastAsia="仿宋"/>
          <w:sz w:val="24"/>
        </w:rPr>
        <w:t>__</w:t>
      </w:r>
      <w:r>
        <w:rPr>
          <w:rFonts w:ascii="仿宋" w:hAnsi="仿宋" w:eastAsia="仿宋"/>
          <w:sz w:val="24"/>
        </w:rPr>
        <w:t>__月</w:t>
      </w:r>
    </w:p>
    <w:p>
      <w:pPr>
        <w:spacing w:line="360" w:lineRule="auto"/>
        <w:ind w:firstLine="405" w:firstLineChars="169"/>
        <w:rPr>
          <w:rFonts w:ascii="黑体" w:hAnsi="黑体" w:eastAsia="黑体"/>
          <w:sz w:val="24"/>
        </w:rPr>
      </w:pPr>
    </w:p>
    <w:p>
      <w:pPr>
        <w:spacing w:line="360" w:lineRule="auto"/>
        <w:ind w:firstLine="405" w:firstLineChars="169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三</w:t>
      </w:r>
      <w:r>
        <w:rPr>
          <w:rFonts w:hint="eastAsia" w:ascii="黑体" w:hAnsi="黑体" w:eastAsia="黑体"/>
          <w:sz w:val="24"/>
        </w:rPr>
        <w:t>、</w:t>
      </w:r>
      <w:r>
        <w:rPr>
          <w:rFonts w:ascii="黑体" w:hAnsi="黑体" w:eastAsia="黑体"/>
          <w:sz w:val="24"/>
        </w:rPr>
        <w:t>项目内容概要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  <w:lang w:val="en-US" w:eastAsia="zh-CN"/>
        </w:rPr>
        <w:t>（</w:t>
      </w:r>
      <w:bookmarkStart w:id="4" w:name="_GoBack"/>
      <w:bookmarkEnd w:id="4"/>
      <w:r>
        <w:rPr>
          <w:rFonts w:hint="eastAsia" w:ascii="仿宋" w:hAnsi="仿宋" w:eastAsia="仿宋"/>
          <w:color w:val="FF0000"/>
          <w:sz w:val="24"/>
          <w:lang w:val="en-US" w:eastAsia="zh-CN"/>
        </w:rPr>
        <w:t>如实训方向有多个，可按实训单独设计，每个方向均</w:t>
      </w:r>
      <w:r>
        <w:rPr>
          <w:rFonts w:hint="eastAsia" w:ascii="仿宋" w:hAnsi="仿宋" w:eastAsia="仿宋"/>
          <w:color w:val="FF0000"/>
          <w:sz w:val="24"/>
        </w:rPr>
        <w:t>按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十</w:t>
      </w:r>
      <w:r>
        <w:rPr>
          <w:rFonts w:hint="eastAsia" w:ascii="仿宋" w:hAnsi="仿宋" w:eastAsia="仿宋"/>
          <w:color w:val="FF0000"/>
          <w:sz w:val="24"/>
        </w:rPr>
        <w:t>八周设计，精心设计学生实训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模块和</w:t>
      </w:r>
      <w:r>
        <w:rPr>
          <w:rFonts w:hint="eastAsia" w:ascii="仿宋" w:hAnsi="仿宋" w:eastAsia="仿宋"/>
          <w:color w:val="FF0000"/>
          <w:sz w:val="24"/>
        </w:rPr>
        <w:t>内容）</w:t>
      </w:r>
    </w:p>
    <w:p>
      <w:pPr>
        <w:spacing w:line="360" w:lineRule="auto"/>
        <w:ind w:firstLine="405" w:firstLineChars="169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_Hlk12215292"/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子项目1：</w:t>
      </w:r>
    </w:p>
    <w:tbl>
      <w:tblPr>
        <w:tblStyle w:val="6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607"/>
        <w:gridCol w:w="1037"/>
        <w:gridCol w:w="132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训练目标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</w:tr>
    </w:tbl>
    <w:p>
      <w:pPr>
        <w:spacing w:line="276" w:lineRule="auto"/>
        <w:ind w:firstLine="432" w:firstLineChars="239"/>
        <w:rPr>
          <w:rFonts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bookmarkStart w:id="2" w:name="_Hlk12215393"/>
      <w:r>
        <w:rPr>
          <w:rFonts w:hint="eastAsia"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说明：</w:t>
      </w:r>
    </w:p>
    <w:p>
      <w:pPr>
        <w:spacing w:line="276" w:lineRule="auto"/>
        <w:ind w:firstLine="432" w:firstLineChars="239"/>
        <w:rPr>
          <w:rFonts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（1）训练目标包括</w:t>
      </w:r>
      <w:bookmarkStart w:id="3" w:name="_Hlk12216384"/>
      <w:r>
        <w:rPr>
          <w:rFonts w:hint="eastAsia"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概念理解、技能操作、语言表达、文档写作、自主学习、团队协作、职业规范、职业认知</w:t>
      </w:r>
      <w:bookmarkEnd w:id="3"/>
      <w:r>
        <w:rPr>
          <w:rFonts w:hint="eastAsia"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等，目标可组合。</w:t>
      </w:r>
    </w:p>
    <w:p>
      <w:pPr>
        <w:spacing w:line="276" w:lineRule="auto"/>
        <w:ind w:firstLine="432" w:firstLineChars="239"/>
        <w:rPr>
          <w:rFonts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（2）考核形式包括作品、小组评价、技术文档、技术汇报等</w:t>
      </w:r>
    </w:p>
    <w:p>
      <w:pPr>
        <w:spacing w:line="276" w:lineRule="auto"/>
        <w:ind w:firstLine="432" w:firstLineChars="239"/>
        <w:rPr>
          <w:rFonts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（3）课时：每周按照3</w:t>
      </w:r>
      <w:r>
        <w:rPr>
          <w:rFonts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学时计算</w:t>
      </w:r>
    </w:p>
    <w:p>
      <w:pPr>
        <w:spacing w:line="276" w:lineRule="auto"/>
        <w:ind w:firstLine="432" w:firstLineChars="239"/>
        <w:rPr>
          <w:rFonts w:ascii="仿宋" w:hAnsi="仿宋" w:eastAsia="仿宋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bookmarkEnd w:id="1"/>
    <w:bookmarkEnd w:id="2"/>
    <w:p>
      <w:pPr>
        <w:spacing w:line="360" w:lineRule="auto"/>
        <w:ind w:firstLine="405" w:firstLineChars="169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四</w:t>
      </w:r>
      <w:r>
        <w:rPr>
          <w:rFonts w:hint="eastAsia" w:ascii="黑体" w:hAnsi="黑体" w:eastAsia="黑体"/>
          <w:sz w:val="24"/>
        </w:rPr>
        <w:t>、</w:t>
      </w:r>
      <w:r>
        <w:rPr>
          <w:rFonts w:ascii="黑体" w:hAnsi="黑体" w:eastAsia="黑体"/>
          <w:sz w:val="24"/>
        </w:rPr>
        <w:t>考核方式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项目实训采用形成性评价与终结性评价相结合的方式，既考核学生技术掌握情况，也考核学生非技术性因素情况，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考核构成：本实训项目共分</w:t>
      </w:r>
      <w:r>
        <w:rPr>
          <w:rFonts w:hint="eastAsia" w:ascii="仿宋" w:hAnsi="仿宋" w:eastAsia="仿宋"/>
          <w:color w:val="FF0000"/>
          <w:sz w:val="24"/>
        </w:rPr>
        <w:t>***个子项目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，每个子项目均按照实训目标进行合理评价打分。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（实训单位）实训总成绩=</w:t>
      </w:r>
      <w:r>
        <w:rPr>
          <w:rFonts w:hint="eastAsia" w:ascii="仿宋" w:hAnsi="仿宋" w:eastAsia="仿宋"/>
          <w:color w:val="FF0000"/>
          <w:sz w:val="24"/>
        </w:rPr>
        <w:t>子项目1×**%+子项目</w:t>
      </w:r>
      <w:r>
        <w:rPr>
          <w:rFonts w:ascii="仿宋" w:hAnsi="仿宋" w:eastAsia="仿宋"/>
          <w:color w:val="FF0000"/>
          <w:sz w:val="24"/>
        </w:rPr>
        <w:t>2</w:t>
      </w:r>
      <w:r>
        <w:rPr>
          <w:rFonts w:hint="eastAsia" w:ascii="仿宋" w:hAnsi="仿宋" w:eastAsia="仿宋"/>
          <w:color w:val="FF0000"/>
          <w:sz w:val="24"/>
        </w:rPr>
        <w:t>×**%+子项目n×**%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05" w:firstLineChars="169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五</w:t>
      </w:r>
      <w:r>
        <w:rPr>
          <w:rFonts w:hint="eastAsia" w:ascii="黑体" w:hAnsi="黑体" w:eastAsia="黑体"/>
          <w:sz w:val="24"/>
        </w:rPr>
        <w:t>、</w:t>
      </w:r>
      <w:r>
        <w:rPr>
          <w:rFonts w:ascii="黑体" w:hAnsi="黑体" w:eastAsia="黑体"/>
          <w:sz w:val="24"/>
        </w:rPr>
        <w:t>就业与实习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（说明实训结束后的就业与实习岗位的推荐及安排）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就业推荐方案：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实习岗位：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05" w:firstLineChars="169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六</w:t>
      </w:r>
      <w:r>
        <w:rPr>
          <w:rFonts w:hint="eastAsia" w:ascii="黑体" w:hAnsi="黑体" w:eastAsia="黑体"/>
          <w:sz w:val="24"/>
        </w:rPr>
        <w:t>、</w:t>
      </w:r>
      <w:r>
        <w:rPr>
          <w:rFonts w:ascii="黑体" w:hAnsi="黑体" w:eastAsia="黑体"/>
          <w:sz w:val="24"/>
        </w:rPr>
        <w:t>其他说明</w:t>
      </w:r>
    </w:p>
    <w:p>
      <w:pPr>
        <w:spacing w:line="360" w:lineRule="auto"/>
        <w:ind w:firstLine="405" w:firstLineChars="169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（介绍基地在学生能力方面的特色措施，如是否安排考研学生实训、学科竞赛的安排、职业技能证书的安排等）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A3"/>
    <w:rsid w:val="00027E1F"/>
    <w:rsid w:val="00207972"/>
    <w:rsid w:val="002755CD"/>
    <w:rsid w:val="0032105A"/>
    <w:rsid w:val="00536CA7"/>
    <w:rsid w:val="005F3356"/>
    <w:rsid w:val="006B788A"/>
    <w:rsid w:val="006F22A3"/>
    <w:rsid w:val="00AC6909"/>
    <w:rsid w:val="00E2309C"/>
    <w:rsid w:val="00E306DD"/>
    <w:rsid w:val="00F86887"/>
    <w:rsid w:val="1CA51936"/>
    <w:rsid w:val="38260720"/>
    <w:rsid w:val="3EA13EB1"/>
    <w:rsid w:val="726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djustRightInd/>
      <w:snapToGrid/>
      <w:spacing w:before="240" w:after="240"/>
      <w:jc w:val="center"/>
      <w:outlineLvl w:val="0"/>
    </w:pPr>
    <w:rPr>
      <w:rFonts w:ascii="Calibri" w:hAnsi="Calibri" w:eastAsia="黑体" w:cs="Times New Roman"/>
      <w:b/>
      <w:kern w:val="44"/>
      <w:sz w:val="32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Calibri" w:hAnsi="Calibri" w:eastAsia="黑体" w:cs="Times New Roman"/>
      <w:b/>
      <w:kern w:val="44"/>
      <w:sz w:val="32"/>
      <w:szCs w:val="2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</Words>
  <Characters>1113</Characters>
  <Lines>9</Lines>
  <Paragraphs>2</Paragraphs>
  <TotalTime>8</TotalTime>
  <ScaleCrop>false</ScaleCrop>
  <LinksUpToDate>false</LinksUpToDate>
  <CharactersWithSpaces>1306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2019-05-04T11:38:00Z</dcterms:created>
  <dc:creator>戴仁俊</dc:creator>
  <cp:lastModifiedBy>海市蜃楼1381724855</cp:lastModifiedBy>
  <dcterms:modified xsi:type="dcterms:W3CDTF">2021-06-01T02:12:30Z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36756E9D1D444B0C9EE44CE5565A927B</vt:lpwstr>
  </property>
</Properties>
</file>